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53" w:rsidRPr="008B2419" w:rsidRDefault="00FE1553" w:rsidP="00FE15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u w:val="single"/>
          <w:lang w:eastAsia="en-GB"/>
        </w:rPr>
      </w:pPr>
      <w:r w:rsidRPr="008B241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u w:val="single"/>
          <w:lang w:eastAsia="en-GB"/>
        </w:rPr>
        <w:t xml:space="preserve">Chinese officials launch campaign to sterilise 10,000 </w:t>
      </w:r>
    </w:p>
    <w:p w:rsidR="00FE1553" w:rsidRPr="008B2419" w:rsidRDefault="00FE1553" w:rsidP="008B2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n-GB"/>
        </w:rPr>
      </w:pPr>
      <w:r w:rsidRPr="008B2419">
        <w:rPr>
          <w:rFonts w:ascii="Times New Roman" w:eastAsia="Times New Roman" w:hAnsi="Times New Roman" w:cs="Times New Roman"/>
          <w:b/>
          <w:bCs/>
          <w:sz w:val="28"/>
          <w:szCs w:val="36"/>
          <w:lang w:eastAsia="en-GB"/>
        </w:rPr>
        <w:t xml:space="preserve">Officials in southern China have launched a campaign to sterilise nearly 10,000 people as part of a crackdown on parents who violate the country's strict birth control policies, according to state media. </w:t>
      </w:r>
    </w:p>
    <w:p w:rsidR="00FE1553" w:rsidRPr="00FE1553" w:rsidRDefault="00FE1553" w:rsidP="00FE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Published: 16 Apr 2010 </w:t>
      </w:r>
    </w:p>
    <w:p w:rsidR="00FE1553" w:rsidRPr="00FE1553" w:rsidRDefault="00FE1553" w:rsidP="00FE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Family planning authorities in </w:t>
      </w:r>
      <w:proofErr w:type="spellStart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Puning</w:t>
      </w:r>
      <w:proofErr w:type="spellEnd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city in the southern province of Guangdong, have detained more than 1,300 people in the drive, the </w:t>
      </w:r>
      <w:proofErr w:type="spellStart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Nanfang</w:t>
      </w:r>
      <w:proofErr w:type="spellEnd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Countryside Daily said in an investigative report.</w:t>
      </w:r>
    </w:p>
    <w:p w:rsidR="00FE1553" w:rsidRPr="00FE1553" w:rsidRDefault="00FE1553" w:rsidP="008B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Those detained included parents who refused to undergo the surgical procedure and their "relatives", the report said.</w:t>
      </w:r>
    </w:p>
    <w:p w:rsidR="00FE1553" w:rsidRPr="00FE1553" w:rsidRDefault="00FE1553" w:rsidP="00FE15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Related Articles</w:t>
      </w:r>
    </w:p>
    <w:p w:rsidR="00FE1553" w:rsidRPr="008B2419" w:rsidRDefault="000612EF" w:rsidP="00FE1553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36"/>
          <w:lang w:eastAsia="en-GB"/>
        </w:rPr>
      </w:pPr>
      <w:hyperlink r:id="rId5" w:history="1">
        <w:r w:rsidR="00FE1553" w:rsidRPr="008B2419">
          <w:rPr>
            <w:rFonts w:ascii="Times New Roman" w:eastAsia="Times New Roman" w:hAnsi="Times New Roman" w:cs="Times New Roman"/>
            <w:b/>
            <w:bCs/>
            <w:color w:val="0000FF"/>
            <w:szCs w:val="36"/>
            <w:u w:val="single"/>
            <w:lang w:eastAsia="en-GB"/>
          </w:rPr>
          <w:t>China performs 13 million abortions each year</w:t>
        </w:r>
      </w:hyperlink>
    </w:p>
    <w:p w:rsidR="00FE1553" w:rsidRPr="008B2419" w:rsidRDefault="000612EF" w:rsidP="00FE1553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36"/>
          <w:lang w:eastAsia="en-GB"/>
        </w:rPr>
      </w:pPr>
      <w:hyperlink r:id="rId6" w:history="1">
        <w:r w:rsidR="00FE1553" w:rsidRPr="008B2419">
          <w:rPr>
            <w:rFonts w:ascii="Times New Roman" w:eastAsia="Times New Roman" w:hAnsi="Times New Roman" w:cs="Times New Roman"/>
            <w:b/>
            <w:bCs/>
            <w:color w:val="0000FF"/>
            <w:szCs w:val="36"/>
            <w:u w:val="single"/>
            <w:lang w:eastAsia="en-GB"/>
          </w:rPr>
          <w:t>Chinese babies sold for adoption to US and Europe, report claims</w:t>
        </w:r>
      </w:hyperlink>
    </w:p>
    <w:p w:rsidR="00FE1553" w:rsidRPr="008B2419" w:rsidRDefault="000612EF" w:rsidP="00FE1553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36"/>
          <w:lang w:eastAsia="en-GB"/>
        </w:rPr>
      </w:pPr>
      <w:hyperlink r:id="rId7" w:history="1">
        <w:r w:rsidR="00FE1553" w:rsidRPr="008B2419">
          <w:rPr>
            <w:rFonts w:ascii="Times New Roman" w:eastAsia="Times New Roman" w:hAnsi="Times New Roman" w:cs="Times New Roman"/>
            <w:b/>
            <w:bCs/>
            <w:color w:val="0000FF"/>
            <w:szCs w:val="36"/>
            <w:u w:val="single"/>
            <w:lang w:eastAsia="en-GB"/>
          </w:rPr>
          <w:t>China begins lifting strict one-child policy</w:t>
        </w:r>
      </w:hyperlink>
    </w:p>
    <w:p w:rsidR="00FE1553" w:rsidRPr="00FE1553" w:rsidRDefault="00FE1553" w:rsidP="00FE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They were being held in local government buildings and lectured on family planning rules, it said.</w:t>
      </w:r>
    </w:p>
    <w:p w:rsidR="00FE1553" w:rsidRPr="00FE1553" w:rsidRDefault="00FE1553" w:rsidP="00FE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China's family planning policy generally limits families to one child, with some exceptions for rural farmers, ethnic minorities and other groups.</w:t>
      </w:r>
    </w:p>
    <w:p w:rsidR="00FE1553" w:rsidRPr="00FE1553" w:rsidRDefault="00FE1553" w:rsidP="00FE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"It's not uncommon for family planning authorities to adopt some tough tactics," an employee at the </w:t>
      </w:r>
      <w:proofErr w:type="spellStart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Puning</w:t>
      </w:r>
      <w:proofErr w:type="spellEnd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Population and Family Bureau was quoted saying in Friday's English-language </w:t>
      </w:r>
      <w:proofErr w:type="gramStart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Global Times newspaper.</w:t>
      </w:r>
      <w:proofErr w:type="gramEnd"/>
    </w:p>
    <w:p w:rsidR="00FE1553" w:rsidRPr="00FE1553" w:rsidRDefault="00FE1553" w:rsidP="00FE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20-day campaign launched last week is targeting 9,559 people considered the "most severe violators of the family planning policy in </w:t>
      </w:r>
      <w:proofErr w:type="spellStart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Puning</w:t>
      </w:r>
      <w:proofErr w:type="spellEnd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," the Global Times said. So far half the couples targeted had consented to sterilisation, the paper said.</w:t>
      </w:r>
    </w:p>
    <w:p w:rsidR="00FE1553" w:rsidRPr="00FE1553" w:rsidRDefault="00FE1553" w:rsidP="00FE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Huang </w:t>
      </w:r>
      <w:proofErr w:type="spellStart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Ruifeng</w:t>
      </w:r>
      <w:proofErr w:type="spellEnd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64-year-old father of three, said he was contacted by a local official ordering him or his wife to have the surgical procedure, the </w:t>
      </w:r>
      <w:proofErr w:type="spellStart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Nanfang</w:t>
      </w:r>
      <w:proofErr w:type="spellEnd"/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newspaper said.</w:t>
      </w:r>
    </w:p>
    <w:p w:rsidR="00FE1553" w:rsidRPr="00FE1553" w:rsidRDefault="00FE1553" w:rsidP="00FE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Mr Huang refused, claiming he was too busy. Later his father was taken away.</w:t>
      </w:r>
    </w:p>
    <w:p w:rsidR="00FE1553" w:rsidRPr="00FE1553" w:rsidRDefault="00FE1553" w:rsidP="00FE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Authorities said they were using "extraordinary measures" to encourage couples to undergo sterilisation, such as refusing to provide the children proper registration documents.</w:t>
      </w:r>
    </w:p>
    <w:p w:rsidR="00FE1553" w:rsidRPr="00FE1553" w:rsidRDefault="00FE1553" w:rsidP="00FE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t>The move effectively denies the children access to public services such as health insurance and free schooling.</w:t>
      </w:r>
    </w:p>
    <w:p w:rsidR="00FE1553" w:rsidRPr="00FE1553" w:rsidRDefault="00FE1553" w:rsidP="00FE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155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Sixty-three family planning officials who "failed to complete their task" have been punished, the paper said. </w:t>
      </w:r>
    </w:p>
    <w:p w:rsidR="00462758" w:rsidRDefault="008B2419"/>
    <w:sectPr w:rsidR="00462758" w:rsidSect="00482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B5E46"/>
    <w:multiLevelType w:val="multilevel"/>
    <w:tmpl w:val="240E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1553"/>
    <w:rsid w:val="000612EF"/>
    <w:rsid w:val="004829BB"/>
    <w:rsid w:val="00523E56"/>
    <w:rsid w:val="008B2419"/>
    <w:rsid w:val="00B7276F"/>
    <w:rsid w:val="00C27F14"/>
    <w:rsid w:val="00F84911"/>
    <w:rsid w:val="00FE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BB"/>
  </w:style>
  <w:style w:type="paragraph" w:styleId="Heading1">
    <w:name w:val="heading 1"/>
    <w:basedOn w:val="Normal"/>
    <w:link w:val="Heading1Char"/>
    <w:uiPriority w:val="9"/>
    <w:qFormat/>
    <w:rsid w:val="00FE1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E15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FE15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55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155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E155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E15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4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graph.co.uk/news/worldnews/asia/china/5901573/China-begins-lifting-strict-one-child-poli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egraph.co.uk/news/worldnews/asia/china/5732679/Chinese-babies-sold-for-adoption-to-US-and-Europe-report-claims.html" TargetMode="External"/><Relationship Id="rId5" Type="http://schemas.openxmlformats.org/officeDocument/2006/relationships/hyperlink" Target="http://www.telegraph.co.uk/health/women_shealth/5936984/China-performs-13-million-abortions-each-ye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2010-04-17T04:09:00Z</dcterms:created>
  <dcterms:modified xsi:type="dcterms:W3CDTF">2010-06-10T15:42:00Z</dcterms:modified>
</cp:coreProperties>
</file>